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0FD798" w14:textId="77777777" w:rsidR="00D312BC" w:rsidRDefault="00D312BC" w:rsidP="00D312BC">
      <w:pPr>
        <w:ind w:left="720" w:hanging="720"/>
        <w:jc w:val="center"/>
        <w:rPr>
          <w:rFonts w:ascii="Times New Roman" w:eastAsia="Times New Roman" w:hAnsi="Times New Roman" w:cs="Times New Roman"/>
          <w:color w:val="000000"/>
          <w:kern w:val="0"/>
          <w:lang w:eastAsia="en-US"/>
        </w:rPr>
      </w:pPr>
    </w:p>
    <w:p w14:paraId="22AF7603" w14:textId="77777777" w:rsidR="00D312BC" w:rsidRDefault="00D312BC" w:rsidP="00D312BC">
      <w:pPr>
        <w:ind w:left="720" w:hanging="720"/>
        <w:jc w:val="center"/>
        <w:rPr>
          <w:rFonts w:ascii="Times New Roman" w:eastAsia="Times New Roman" w:hAnsi="Times New Roman" w:cs="Times New Roman"/>
          <w:color w:val="000000"/>
          <w:kern w:val="0"/>
          <w:lang w:eastAsia="en-US"/>
        </w:rPr>
      </w:pPr>
    </w:p>
    <w:p w14:paraId="32E7BAEB" w14:textId="77777777" w:rsidR="00D312BC" w:rsidRDefault="00D312BC" w:rsidP="00D312BC">
      <w:pPr>
        <w:ind w:left="720" w:hanging="720"/>
        <w:jc w:val="center"/>
        <w:rPr>
          <w:rFonts w:ascii="Times New Roman" w:eastAsia="Times New Roman" w:hAnsi="Times New Roman" w:cs="Times New Roman"/>
          <w:color w:val="000000"/>
          <w:kern w:val="0"/>
          <w:lang w:eastAsia="en-US"/>
        </w:rPr>
      </w:pPr>
    </w:p>
    <w:p w14:paraId="6D51C2F2" w14:textId="77777777" w:rsidR="00D312BC" w:rsidRDefault="00D312BC" w:rsidP="00D312BC">
      <w:pPr>
        <w:ind w:left="720" w:hanging="720"/>
        <w:jc w:val="center"/>
        <w:rPr>
          <w:rFonts w:ascii="Times New Roman" w:eastAsia="Times New Roman" w:hAnsi="Times New Roman" w:cs="Times New Roman"/>
          <w:color w:val="000000"/>
          <w:kern w:val="0"/>
          <w:lang w:eastAsia="en-US"/>
        </w:rPr>
      </w:pPr>
    </w:p>
    <w:p w14:paraId="3A386521" w14:textId="77777777" w:rsidR="00D312BC" w:rsidRDefault="00D312BC" w:rsidP="00D312BC">
      <w:pPr>
        <w:ind w:left="720" w:hanging="720"/>
        <w:jc w:val="center"/>
        <w:rPr>
          <w:rFonts w:ascii="Times New Roman" w:eastAsia="Times New Roman" w:hAnsi="Times New Roman" w:cs="Times New Roman"/>
          <w:color w:val="000000"/>
          <w:kern w:val="0"/>
          <w:lang w:eastAsia="en-US"/>
        </w:rPr>
      </w:pPr>
    </w:p>
    <w:p w14:paraId="49C8953D" w14:textId="77777777" w:rsidR="00D312BC" w:rsidRDefault="00D312BC" w:rsidP="00D312BC">
      <w:pPr>
        <w:ind w:left="720" w:hanging="720"/>
        <w:jc w:val="center"/>
        <w:rPr>
          <w:rFonts w:ascii="Times New Roman" w:eastAsia="Times New Roman" w:hAnsi="Times New Roman" w:cs="Times New Roman"/>
          <w:color w:val="000000"/>
          <w:kern w:val="0"/>
          <w:lang w:eastAsia="en-US"/>
        </w:rPr>
      </w:pPr>
    </w:p>
    <w:p w14:paraId="441D3717" w14:textId="7F520351" w:rsidR="00D80E72" w:rsidRDefault="005F07CF" w:rsidP="00D96B79">
      <w:pPr>
        <w:ind w:left="720" w:hanging="720"/>
        <w:jc w:val="center"/>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Effective Thinking; Hats of Thinking</w:t>
      </w:r>
    </w:p>
    <w:p w14:paraId="5941FBF5" w14:textId="77777777" w:rsidR="00D312BC" w:rsidRDefault="005F07CF" w:rsidP="00D96B79">
      <w:pPr>
        <w:ind w:left="720" w:hanging="720"/>
        <w:jc w:val="center"/>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Student’s Name</w:t>
      </w:r>
    </w:p>
    <w:p w14:paraId="1211B4AB" w14:textId="586C994D" w:rsidR="00D312BC" w:rsidRDefault="005F07CF" w:rsidP="00D96B79">
      <w:pPr>
        <w:ind w:left="720" w:hanging="720"/>
        <w:jc w:val="center"/>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Institutional Affiliation</w:t>
      </w:r>
    </w:p>
    <w:p w14:paraId="2D9A7F71" w14:textId="392712F5" w:rsidR="00D312BC" w:rsidRDefault="005F07CF" w:rsidP="00D96B79">
      <w:pPr>
        <w:ind w:left="720" w:hanging="720"/>
        <w:jc w:val="center"/>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Date</w:t>
      </w:r>
      <w:r w:rsidR="00D96B79">
        <w:rPr>
          <w:rFonts w:ascii="Times New Roman" w:eastAsia="Times New Roman" w:hAnsi="Times New Roman" w:cs="Times New Roman"/>
          <w:color w:val="000000"/>
          <w:kern w:val="0"/>
          <w:lang w:eastAsia="en-US"/>
        </w:rPr>
        <w:t xml:space="preserve"> of Submission</w:t>
      </w:r>
    </w:p>
    <w:p w14:paraId="1953B006" w14:textId="77777777" w:rsidR="00D312BC" w:rsidRDefault="005F07CF">
      <w:pPr>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br w:type="page"/>
      </w:r>
    </w:p>
    <w:p w14:paraId="35B255EB" w14:textId="77777777" w:rsidR="00D96B79" w:rsidRDefault="005F07CF" w:rsidP="00D96B79">
      <w:pPr>
        <w:spacing w:before="100" w:beforeAutospacing="1" w:after="100" w:afterAutospacing="1"/>
        <w:ind w:left="720" w:hanging="720"/>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lastRenderedPageBreak/>
        <w:t>Effective Thinking; Hats of Thinking</w:t>
      </w:r>
    </w:p>
    <w:p w14:paraId="74F222F3" w14:textId="300D0DC2" w:rsidR="00D96B79" w:rsidRDefault="005F07CF" w:rsidP="00D96B79">
      <w:pPr>
        <w:spacing w:before="100" w:beforeAutospacing="1" w:after="100" w:afterAutospacing="1"/>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 xml:space="preserve">There are six hats of thinking, as attributed by a famous writer </w:t>
      </w:r>
      <w:r w:rsidR="0087667F">
        <w:rPr>
          <w:rFonts w:ascii="Times New Roman" w:eastAsia="Times New Roman" w:hAnsi="Times New Roman" w:cs="Times New Roman"/>
          <w:color w:val="000000"/>
          <w:kern w:val="0"/>
          <w:lang w:eastAsia="en-US"/>
        </w:rPr>
        <w:t>known as Edward De Bono. In his book, Edward said that when people</w:t>
      </w:r>
      <w:r w:rsidR="004522FC">
        <w:rPr>
          <w:rFonts w:ascii="Times New Roman" w:eastAsia="Times New Roman" w:hAnsi="Times New Roman" w:cs="Times New Roman"/>
          <w:color w:val="000000"/>
          <w:kern w:val="0"/>
          <w:lang w:eastAsia="en-US"/>
        </w:rPr>
        <w:t xml:space="preserve"> </w:t>
      </w:r>
      <w:r w:rsidR="0087667F">
        <w:rPr>
          <w:rFonts w:ascii="Times New Roman" w:eastAsia="Times New Roman" w:hAnsi="Times New Roman" w:cs="Times New Roman"/>
          <w:color w:val="000000"/>
          <w:kern w:val="0"/>
          <w:lang w:eastAsia="en-US"/>
        </w:rPr>
        <w:t xml:space="preserve">decide, they depend on the six hats. These hats, which are </w:t>
      </w:r>
      <w:r w:rsidR="00826429">
        <w:rPr>
          <w:rFonts w:ascii="Times New Roman" w:eastAsia="Times New Roman" w:hAnsi="Times New Roman" w:cs="Times New Roman"/>
          <w:color w:val="000000"/>
          <w:kern w:val="0"/>
          <w:lang w:eastAsia="en-US"/>
        </w:rPr>
        <w:t>referred</w:t>
      </w:r>
      <w:r w:rsidR="0087667F">
        <w:rPr>
          <w:rFonts w:ascii="Times New Roman" w:eastAsia="Times New Roman" w:hAnsi="Times New Roman" w:cs="Times New Roman"/>
          <w:color w:val="000000"/>
          <w:kern w:val="0"/>
          <w:lang w:eastAsia="en-US"/>
        </w:rPr>
        <w:t xml:space="preserve"> to differently with different colors, are also attributed to </w:t>
      </w:r>
      <w:r w:rsidR="00826429">
        <w:rPr>
          <w:rFonts w:ascii="Times New Roman" w:eastAsia="Times New Roman" w:hAnsi="Times New Roman" w:cs="Times New Roman"/>
          <w:color w:val="000000"/>
          <w:kern w:val="0"/>
          <w:lang w:eastAsia="en-US"/>
        </w:rPr>
        <w:t>varying decision-making motives.</w:t>
      </w:r>
      <w:r w:rsidR="009A2625">
        <w:rPr>
          <w:rFonts w:ascii="Times New Roman" w:eastAsia="Times New Roman" w:hAnsi="Times New Roman" w:cs="Times New Roman"/>
          <w:color w:val="000000"/>
          <w:kern w:val="0"/>
          <w:lang w:eastAsia="en-US"/>
        </w:rPr>
        <w:t xml:space="preserve"> Using the six hats, decision making can be viewed </w:t>
      </w:r>
      <w:r w:rsidR="004522FC">
        <w:rPr>
          <w:rFonts w:ascii="Times New Roman" w:eastAsia="Times New Roman" w:hAnsi="Times New Roman" w:cs="Times New Roman"/>
          <w:color w:val="000000"/>
          <w:kern w:val="0"/>
          <w:lang w:eastAsia="en-US"/>
        </w:rPr>
        <w:t>from</w:t>
      </w:r>
      <w:r w:rsidR="009A2625">
        <w:rPr>
          <w:rFonts w:ascii="Times New Roman" w:eastAsia="Times New Roman" w:hAnsi="Times New Roman" w:cs="Times New Roman"/>
          <w:color w:val="000000"/>
          <w:kern w:val="0"/>
          <w:lang w:eastAsia="en-US"/>
        </w:rPr>
        <w:t xml:space="preserve"> different points of view. In the case study provided, one can be able to see white, red, black, yellow</w:t>
      </w:r>
      <w:r w:rsidR="004522FC">
        <w:rPr>
          <w:rFonts w:ascii="Times New Roman" w:eastAsia="Times New Roman" w:hAnsi="Times New Roman" w:cs="Times New Roman"/>
          <w:color w:val="000000"/>
          <w:kern w:val="0"/>
          <w:lang w:eastAsia="en-US"/>
        </w:rPr>
        <w:t>,</w:t>
      </w:r>
      <w:r w:rsidR="009A2625">
        <w:rPr>
          <w:rFonts w:ascii="Times New Roman" w:eastAsia="Times New Roman" w:hAnsi="Times New Roman" w:cs="Times New Roman"/>
          <w:color w:val="000000"/>
          <w:kern w:val="0"/>
          <w:lang w:eastAsia="en-US"/>
        </w:rPr>
        <w:t xml:space="preserve"> and blue hats being in action</w:t>
      </w:r>
      <w:r w:rsidR="00600F0F" w:rsidRPr="00600F0F">
        <w:rPr>
          <w:rFonts w:ascii="Times New Roman" w:eastAsia="Times New Roman" w:hAnsi="Times New Roman" w:cs="Times New Roman"/>
          <w:color w:val="000000"/>
          <w:kern w:val="0"/>
          <w:lang w:eastAsia="en-US"/>
        </w:rPr>
        <w:t xml:space="preserve"> </w:t>
      </w:r>
      <w:r w:rsidR="00600F0F">
        <w:rPr>
          <w:rFonts w:ascii="Times New Roman" w:eastAsia="Times New Roman" w:hAnsi="Times New Roman" w:cs="Times New Roman"/>
          <w:color w:val="000000"/>
          <w:kern w:val="0"/>
          <w:lang w:eastAsia="en-US"/>
        </w:rPr>
        <w:t>(</w:t>
      </w:r>
      <w:r w:rsidR="00600F0F" w:rsidRPr="00600F0F">
        <w:rPr>
          <w:rFonts w:ascii="Times New Roman" w:eastAsia="Times New Roman" w:hAnsi="Times New Roman" w:cs="Times New Roman"/>
          <w:color w:val="000000"/>
          <w:kern w:val="0"/>
          <w:lang w:eastAsia="en-US"/>
        </w:rPr>
        <w:t>Edward</w:t>
      </w:r>
      <w:r w:rsidR="00600F0F">
        <w:rPr>
          <w:rFonts w:ascii="Times New Roman" w:eastAsia="Times New Roman" w:hAnsi="Times New Roman" w:cs="Times New Roman"/>
          <w:color w:val="000000"/>
          <w:kern w:val="0"/>
          <w:lang w:eastAsia="en-US"/>
        </w:rPr>
        <w:t xml:space="preserve"> De Bono, </w:t>
      </w:r>
      <w:r w:rsidR="00600F0F" w:rsidRPr="00600F0F">
        <w:rPr>
          <w:rFonts w:ascii="Times New Roman" w:eastAsia="Times New Roman" w:hAnsi="Times New Roman" w:cs="Times New Roman"/>
          <w:color w:val="000000"/>
          <w:kern w:val="0"/>
          <w:lang w:eastAsia="en-US"/>
        </w:rPr>
        <w:t>2017)</w:t>
      </w:r>
      <w:r w:rsidR="009A2625">
        <w:rPr>
          <w:rFonts w:ascii="Times New Roman" w:eastAsia="Times New Roman" w:hAnsi="Times New Roman" w:cs="Times New Roman"/>
          <w:color w:val="000000"/>
          <w:kern w:val="0"/>
          <w:lang w:eastAsia="en-US"/>
        </w:rPr>
        <w:t>.</w:t>
      </w:r>
    </w:p>
    <w:p w14:paraId="22C6CDD7" w14:textId="77777777" w:rsidR="00D96B79" w:rsidRDefault="005F07CF" w:rsidP="00D96B79">
      <w:pPr>
        <w:spacing w:before="100" w:beforeAutospacing="1" w:after="100" w:afterAutospacing="1"/>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 xml:space="preserve">White hat thinking involves a person first collecting raw data and then analyzing it and eventually using the data </w:t>
      </w:r>
      <w:r>
        <w:rPr>
          <w:rFonts w:ascii="Times New Roman" w:eastAsia="Times New Roman" w:hAnsi="Times New Roman" w:cs="Times New Roman"/>
          <w:color w:val="000000"/>
          <w:kern w:val="0"/>
          <w:lang w:eastAsia="en-US"/>
        </w:rPr>
        <w:t>to make decision</w:t>
      </w:r>
      <w:r w:rsidR="004522FC">
        <w:rPr>
          <w:rFonts w:ascii="Times New Roman" w:eastAsia="Times New Roman" w:hAnsi="Times New Roman" w:cs="Times New Roman"/>
          <w:color w:val="000000"/>
          <w:kern w:val="0"/>
          <w:lang w:eastAsia="en-US"/>
        </w:rPr>
        <w:t xml:space="preserve">s </w:t>
      </w:r>
      <w:r w:rsidR="004522FC">
        <w:rPr>
          <w:color w:val="000000"/>
          <w:shd w:val="clear" w:color="auto" w:fill="FFFFFF"/>
        </w:rPr>
        <w:t>(Edward De Bono, 2017)</w:t>
      </w:r>
      <w:r>
        <w:rPr>
          <w:rFonts w:ascii="Times New Roman" w:eastAsia="Times New Roman" w:hAnsi="Times New Roman" w:cs="Times New Roman"/>
          <w:color w:val="000000"/>
          <w:kern w:val="0"/>
          <w:lang w:eastAsia="en-US"/>
        </w:rPr>
        <w:t xml:space="preserve">. The white hat thinking technique is seen in the act of Yoland after her husband died, and she needed to sell the three cars. </w:t>
      </w:r>
      <w:r w:rsidR="0048486C">
        <w:rPr>
          <w:rFonts w:ascii="Times New Roman" w:eastAsia="Times New Roman" w:hAnsi="Times New Roman" w:cs="Times New Roman"/>
          <w:color w:val="000000"/>
          <w:kern w:val="0"/>
          <w:lang w:eastAsia="en-US"/>
        </w:rPr>
        <w:t xml:space="preserve">She called upon Vince, who was to help her, and they both first collected data about the buyers and analyzed it. They used past data to understand if the husband wanted the car to go to the person who wanted to buy them. They had to interview the people first and use the data collected to </w:t>
      </w:r>
      <w:r w:rsidR="004522FC">
        <w:rPr>
          <w:rFonts w:ascii="Times New Roman" w:eastAsia="Times New Roman" w:hAnsi="Times New Roman" w:cs="Times New Roman"/>
          <w:color w:val="000000"/>
          <w:kern w:val="0"/>
          <w:lang w:eastAsia="en-US"/>
        </w:rPr>
        <w:t>decide</w:t>
      </w:r>
      <w:r w:rsidR="0048486C">
        <w:rPr>
          <w:rFonts w:ascii="Times New Roman" w:eastAsia="Times New Roman" w:hAnsi="Times New Roman" w:cs="Times New Roman"/>
          <w:color w:val="000000"/>
          <w:kern w:val="0"/>
          <w:lang w:eastAsia="en-US"/>
        </w:rPr>
        <w:t xml:space="preserve"> whether they would sell the cars to them.</w:t>
      </w:r>
      <w:r w:rsidR="00C22116">
        <w:rPr>
          <w:rFonts w:ascii="Times New Roman" w:eastAsia="Times New Roman" w:hAnsi="Times New Roman" w:cs="Times New Roman"/>
          <w:color w:val="000000"/>
          <w:kern w:val="0"/>
          <w:lang w:eastAsia="en-US"/>
        </w:rPr>
        <w:t xml:space="preserve"> This was a white hat technique of thinking.</w:t>
      </w:r>
    </w:p>
    <w:p w14:paraId="7BCB14C6" w14:textId="27665B30" w:rsidR="00D96B79" w:rsidRDefault="005F07CF" w:rsidP="00D96B79">
      <w:pPr>
        <w:spacing w:before="100" w:beforeAutospacing="1" w:after="100" w:afterAutospacing="1"/>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Red hat thinking involves one person putting emotions as the basis of making decisions. In this technique, individuals act in a manner that satisfies their feelings and those of others</w:t>
      </w:r>
      <w:r w:rsidR="004522FC">
        <w:rPr>
          <w:rFonts w:ascii="Times New Roman" w:eastAsia="Times New Roman" w:hAnsi="Times New Roman" w:cs="Times New Roman"/>
          <w:color w:val="000000"/>
          <w:kern w:val="0"/>
          <w:lang w:eastAsia="en-US"/>
        </w:rPr>
        <w:t xml:space="preserve"> </w:t>
      </w:r>
      <w:r w:rsidR="004522FC">
        <w:rPr>
          <w:color w:val="000000"/>
          <w:shd w:val="clear" w:color="auto" w:fill="FFFFFF"/>
        </w:rPr>
        <w:t>(Edward De Bono, 2017)</w:t>
      </w:r>
      <w:r>
        <w:rPr>
          <w:rFonts w:ascii="Times New Roman" w:eastAsia="Times New Roman" w:hAnsi="Times New Roman" w:cs="Times New Roman"/>
          <w:color w:val="000000"/>
          <w:kern w:val="0"/>
          <w:lang w:eastAsia="en-US"/>
        </w:rPr>
        <w:t>. This form</w:t>
      </w:r>
      <w:r>
        <w:rPr>
          <w:rFonts w:ascii="Times New Roman" w:eastAsia="Times New Roman" w:hAnsi="Times New Roman" w:cs="Times New Roman"/>
          <w:color w:val="000000"/>
          <w:kern w:val="0"/>
          <w:lang w:eastAsia="en-US"/>
        </w:rPr>
        <w:t xml:space="preserve"> of thinking is visible in the situation of Frank who, after he found the money, Vince told him to keep it. However, the keeping of the funds haunted his emotions. He decided to donate the funds to habitat for humanity to be able to feel better. His decisi</w:t>
      </w:r>
      <w:r>
        <w:rPr>
          <w:rFonts w:ascii="Times New Roman" w:eastAsia="Times New Roman" w:hAnsi="Times New Roman" w:cs="Times New Roman"/>
          <w:color w:val="000000"/>
          <w:kern w:val="0"/>
          <w:lang w:eastAsia="en-US"/>
        </w:rPr>
        <w:t xml:space="preserve">on was affected by his </w:t>
      </w:r>
      <w:r w:rsidR="00600F0F">
        <w:rPr>
          <w:rFonts w:ascii="Times New Roman" w:eastAsia="Times New Roman" w:hAnsi="Times New Roman" w:cs="Times New Roman"/>
          <w:color w:val="000000"/>
          <w:kern w:val="0"/>
          <w:lang w:eastAsia="en-US"/>
        </w:rPr>
        <w:t>intuition;</w:t>
      </w:r>
      <w:r>
        <w:rPr>
          <w:rFonts w:ascii="Times New Roman" w:eastAsia="Times New Roman" w:hAnsi="Times New Roman" w:cs="Times New Roman"/>
          <w:color w:val="000000"/>
          <w:kern w:val="0"/>
          <w:lang w:eastAsia="en-US"/>
        </w:rPr>
        <w:t xml:space="preserve"> in this case, </w:t>
      </w:r>
      <w:r w:rsidR="00667B55">
        <w:rPr>
          <w:rFonts w:ascii="Times New Roman" w:eastAsia="Times New Roman" w:hAnsi="Times New Roman" w:cs="Times New Roman"/>
          <w:color w:val="000000"/>
          <w:kern w:val="0"/>
          <w:lang w:eastAsia="en-US"/>
        </w:rPr>
        <w:t>the technique employed can then be referred to as red hat thinking.</w:t>
      </w:r>
    </w:p>
    <w:p w14:paraId="04EA09CB" w14:textId="77777777" w:rsidR="00D96B79" w:rsidRDefault="005F07CF" w:rsidP="00D96B79">
      <w:pPr>
        <w:spacing w:before="100" w:beforeAutospacing="1" w:after="100" w:afterAutospacing="1"/>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lastRenderedPageBreak/>
        <w:t xml:space="preserve">The black hat </w:t>
      </w:r>
      <w:r w:rsidR="00D9197B">
        <w:rPr>
          <w:rFonts w:ascii="Times New Roman" w:eastAsia="Times New Roman" w:hAnsi="Times New Roman" w:cs="Times New Roman"/>
          <w:color w:val="000000"/>
          <w:kern w:val="0"/>
          <w:lang w:eastAsia="en-US"/>
        </w:rPr>
        <w:t>technique of making decisions involves taking a pessimistic point of view and analyzing an issue by considering its negative consequences</w:t>
      </w:r>
      <w:r w:rsidR="004522FC">
        <w:rPr>
          <w:rFonts w:ascii="Times New Roman" w:eastAsia="Times New Roman" w:hAnsi="Times New Roman" w:cs="Times New Roman"/>
          <w:color w:val="000000"/>
          <w:kern w:val="0"/>
          <w:lang w:eastAsia="en-US"/>
        </w:rPr>
        <w:t xml:space="preserve"> </w:t>
      </w:r>
      <w:r w:rsidR="004522FC">
        <w:rPr>
          <w:color w:val="000000"/>
          <w:shd w:val="clear" w:color="auto" w:fill="FFFFFF"/>
        </w:rPr>
        <w:t>(Edward De Bono, 2017)</w:t>
      </w:r>
      <w:r w:rsidR="00D9197B">
        <w:rPr>
          <w:rFonts w:ascii="Times New Roman" w:eastAsia="Times New Roman" w:hAnsi="Times New Roman" w:cs="Times New Roman"/>
          <w:color w:val="000000"/>
          <w:kern w:val="0"/>
          <w:lang w:eastAsia="en-US"/>
        </w:rPr>
        <w:t>. In the case study, Madelene employs the use of black heart reasoning by first telling Phil that keeping the money was not right and that they hadn't bought the money. She defensively says that Yoland should have her money back. The negative point of view taken is the black hat decision</w:t>
      </w:r>
      <w:r w:rsidR="004522FC">
        <w:rPr>
          <w:rFonts w:ascii="Times New Roman" w:eastAsia="Times New Roman" w:hAnsi="Times New Roman" w:cs="Times New Roman"/>
          <w:color w:val="000000"/>
          <w:kern w:val="0"/>
          <w:lang w:eastAsia="en-US"/>
        </w:rPr>
        <w:t>-</w:t>
      </w:r>
      <w:r w:rsidR="00D9197B">
        <w:rPr>
          <w:rFonts w:ascii="Times New Roman" w:eastAsia="Times New Roman" w:hAnsi="Times New Roman" w:cs="Times New Roman"/>
          <w:color w:val="000000"/>
          <w:kern w:val="0"/>
          <w:lang w:eastAsia="en-US"/>
        </w:rPr>
        <w:t>making technique.</w:t>
      </w:r>
    </w:p>
    <w:p w14:paraId="5DC41FD2" w14:textId="77777777" w:rsidR="00D96B79" w:rsidRDefault="005F07CF" w:rsidP="00D96B79">
      <w:pPr>
        <w:spacing w:before="100" w:beforeAutospacing="1" w:after="100" w:afterAutospacing="1"/>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 xml:space="preserve">The yellow hat reasoning is a deep form of argument, which leads a thinker to make </w:t>
      </w:r>
      <w:r w:rsidR="004522FC">
        <w:rPr>
          <w:rFonts w:ascii="Times New Roman" w:eastAsia="Times New Roman" w:hAnsi="Times New Roman" w:cs="Times New Roman"/>
          <w:color w:val="000000"/>
          <w:kern w:val="0"/>
          <w:lang w:eastAsia="en-US"/>
        </w:rPr>
        <w:t xml:space="preserve">the </w:t>
      </w:r>
      <w:r>
        <w:rPr>
          <w:rFonts w:ascii="Times New Roman" w:eastAsia="Times New Roman" w:hAnsi="Times New Roman" w:cs="Times New Roman"/>
          <w:color w:val="000000"/>
          <w:kern w:val="0"/>
          <w:lang w:eastAsia="en-US"/>
        </w:rPr>
        <w:t>decision depending on the benefit that the decision brings to the maker</w:t>
      </w:r>
      <w:r w:rsidR="004522FC">
        <w:rPr>
          <w:rFonts w:ascii="Times New Roman" w:eastAsia="Times New Roman" w:hAnsi="Times New Roman" w:cs="Times New Roman"/>
          <w:color w:val="000000"/>
          <w:kern w:val="0"/>
          <w:lang w:eastAsia="en-US"/>
        </w:rPr>
        <w:t xml:space="preserve"> </w:t>
      </w:r>
      <w:r w:rsidR="004522FC">
        <w:rPr>
          <w:color w:val="000000"/>
          <w:shd w:val="clear" w:color="auto" w:fill="FFFFFF"/>
        </w:rPr>
        <w:t>(Edward De Bono, 2017)</w:t>
      </w:r>
      <w:r>
        <w:rPr>
          <w:rFonts w:ascii="Times New Roman" w:eastAsia="Times New Roman" w:hAnsi="Times New Roman" w:cs="Times New Roman"/>
          <w:color w:val="000000"/>
          <w:kern w:val="0"/>
          <w:lang w:eastAsia="en-US"/>
        </w:rPr>
        <w:t xml:space="preserve">. This form of thinking </w:t>
      </w:r>
      <w:r w:rsidR="00671FB9">
        <w:rPr>
          <w:rFonts w:ascii="Times New Roman" w:eastAsia="Times New Roman" w:hAnsi="Times New Roman" w:cs="Times New Roman"/>
          <w:color w:val="000000"/>
          <w:kern w:val="0"/>
          <w:lang w:eastAsia="en-US"/>
        </w:rPr>
        <w:t xml:space="preserve">allows the thinker to take positive thoughts on an arrangement as far as it bears benefits. This kind of thinking is seen in the case study in the type of decision made by Phil. Phil decides to keep the money basically because he believes that once they bought the car, they bought everything in it. Phil takes a positive point of view and </w:t>
      </w:r>
      <w:r w:rsidR="004522FC">
        <w:rPr>
          <w:rFonts w:ascii="Times New Roman" w:eastAsia="Times New Roman" w:hAnsi="Times New Roman" w:cs="Times New Roman"/>
          <w:color w:val="000000"/>
          <w:kern w:val="0"/>
          <w:lang w:eastAsia="en-US"/>
        </w:rPr>
        <w:t>decides</w:t>
      </w:r>
      <w:r w:rsidR="00671FB9">
        <w:rPr>
          <w:rFonts w:ascii="Times New Roman" w:eastAsia="Times New Roman" w:hAnsi="Times New Roman" w:cs="Times New Roman"/>
          <w:color w:val="000000"/>
          <w:kern w:val="0"/>
          <w:lang w:eastAsia="en-US"/>
        </w:rPr>
        <w:t xml:space="preserve"> because it benefits him by keeping the money. This kind of reasoning is a yellow hat reasoning technique.</w:t>
      </w:r>
    </w:p>
    <w:p w14:paraId="2DBB68D9" w14:textId="48059487" w:rsidR="0039722D" w:rsidRDefault="005F07CF" w:rsidP="00D96B79">
      <w:pPr>
        <w:spacing w:before="100" w:beforeAutospacing="1" w:after="100" w:afterAutospacing="1"/>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Finally, the Blue hat r</w:t>
      </w:r>
      <w:r>
        <w:rPr>
          <w:rFonts w:ascii="Times New Roman" w:eastAsia="Times New Roman" w:hAnsi="Times New Roman" w:cs="Times New Roman"/>
          <w:color w:val="000000"/>
          <w:kern w:val="0"/>
          <w:lang w:eastAsia="en-US"/>
        </w:rPr>
        <w:t>easoning is the type of argument that allows an individual to take control of all other kinds of thinking</w:t>
      </w:r>
      <w:r w:rsidR="004522FC">
        <w:rPr>
          <w:rFonts w:ascii="Times New Roman" w:eastAsia="Times New Roman" w:hAnsi="Times New Roman" w:cs="Times New Roman"/>
          <w:color w:val="000000"/>
          <w:kern w:val="0"/>
          <w:lang w:eastAsia="en-US"/>
        </w:rPr>
        <w:t xml:space="preserve"> </w:t>
      </w:r>
      <w:r w:rsidR="004522FC">
        <w:rPr>
          <w:color w:val="000000"/>
          <w:shd w:val="clear" w:color="auto" w:fill="FFFFFF"/>
        </w:rPr>
        <w:t>(Edward De Bono, 2017)</w:t>
      </w:r>
      <w:r>
        <w:rPr>
          <w:rFonts w:ascii="Times New Roman" w:eastAsia="Times New Roman" w:hAnsi="Times New Roman" w:cs="Times New Roman"/>
          <w:color w:val="000000"/>
          <w:kern w:val="0"/>
          <w:lang w:eastAsia="en-US"/>
        </w:rPr>
        <w:t>. Vince sees this kind of reasoning in the case study. Vince receives numerous calls from the people he had sold the cars to wit</w:t>
      </w:r>
      <w:r>
        <w:rPr>
          <w:rFonts w:ascii="Times New Roman" w:eastAsia="Times New Roman" w:hAnsi="Times New Roman" w:cs="Times New Roman"/>
          <w:color w:val="000000"/>
          <w:kern w:val="0"/>
          <w:lang w:eastAsia="en-US"/>
        </w:rPr>
        <w:t>h Yolanda and eventually allows each one of them to keep the money without informing the</w:t>
      </w:r>
      <w:r w:rsidR="00D67A89">
        <w:rPr>
          <w:rFonts w:ascii="Times New Roman" w:eastAsia="Times New Roman" w:hAnsi="Times New Roman" w:cs="Times New Roman"/>
          <w:color w:val="000000"/>
          <w:kern w:val="0"/>
          <w:lang w:eastAsia="en-US"/>
        </w:rPr>
        <w:t xml:space="preserve"> others.</w:t>
      </w:r>
      <w:r w:rsidR="00235C79">
        <w:rPr>
          <w:rFonts w:ascii="Times New Roman" w:eastAsia="Times New Roman" w:hAnsi="Times New Roman" w:cs="Times New Roman"/>
          <w:color w:val="000000"/>
          <w:kern w:val="0"/>
          <w:lang w:eastAsia="en-US"/>
        </w:rPr>
        <w:t xml:space="preserve"> Vince puts the clients </w:t>
      </w:r>
      <w:r w:rsidR="004522FC">
        <w:rPr>
          <w:rFonts w:ascii="Times New Roman" w:eastAsia="Times New Roman" w:hAnsi="Times New Roman" w:cs="Times New Roman"/>
          <w:color w:val="000000"/>
          <w:kern w:val="0"/>
          <w:lang w:eastAsia="en-US"/>
        </w:rPr>
        <w:t>in</w:t>
      </w:r>
      <w:r w:rsidR="00235C79">
        <w:rPr>
          <w:rFonts w:ascii="Times New Roman" w:eastAsia="Times New Roman" w:hAnsi="Times New Roman" w:cs="Times New Roman"/>
          <w:color w:val="000000"/>
          <w:kern w:val="0"/>
          <w:lang w:eastAsia="en-US"/>
        </w:rPr>
        <w:t xml:space="preserve"> a position to use their technique of reasoning and decision making. This heading other hats and eventually controlling them is what can be referred to as the blue hat reasoning. </w:t>
      </w:r>
    </w:p>
    <w:p w14:paraId="27ED069D" w14:textId="77777777" w:rsidR="0039722D" w:rsidRDefault="005F07CF">
      <w:pPr>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br w:type="page"/>
      </w:r>
    </w:p>
    <w:p w14:paraId="42A7A85D" w14:textId="77777777" w:rsidR="0039722D" w:rsidRPr="0039722D" w:rsidRDefault="005F07CF" w:rsidP="0039722D">
      <w:pPr>
        <w:ind w:left="720" w:hanging="720"/>
        <w:jc w:val="center"/>
        <w:rPr>
          <w:rFonts w:ascii="Times New Roman" w:eastAsia="Times New Roman" w:hAnsi="Times New Roman" w:cs="Times New Roman"/>
          <w:color w:val="000000"/>
          <w:kern w:val="0"/>
          <w:lang w:eastAsia="en-US"/>
        </w:rPr>
      </w:pPr>
      <w:r w:rsidRPr="0039722D">
        <w:rPr>
          <w:rFonts w:ascii="Times New Roman" w:eastAsia="Times New Roman" w:hAnsi="Times New Roman" w:cs="Times New Roman"/>
          <w:color w:val="000000"/>
          <w:kern w:val="0"/>
          <w:lang w:eastAsia="en-US"/>
        </w:rPr>
        <w:lastRenderedPageBreak/>
        <w:t>References</w:t>
      </w:r>
    </w:p>
    <w:p w14:paraId="1FEF89A5" w14:textId="50E4084D" w:rsidR="00405E3E" w:rsidRPr="00E50FDF" w:rsidRDefault="005F07CF" w:rsidP="00600F0F">
      <w:pPr>
        <w:ind w:left="720" w:hanging="720"/>
        <w:rPr>
          <w:rFonts w:ascii="Times New Roman" w:eastAsia="Times New Roman" w:hAnsi="Times New Roman" w:cs="Times New Roman"/>
          <w:color w:val="000000"/>
          <w:kern w:val="0"/>
          <w:lang w:eastAsia="en-US"/>
        </w:rPr>
      </w:pPr>
      <w:r w:rsidRPr="0039722D">
        <w:rPr>
          <w:rFonts w:ascii="Times New Roman" w:eastAsia="Times New Roman" w:hAnsi="Times New Roman" w:cs="Times New Roman"/>
          <w:color w:val="000000"/>
          <w:kern w:val="0"/>
          <w:lang w:eastAsia="en-US"/>
        </w:rPr>
        <w:t>Edward De Bono. (2017). </w:t>
      </w:r>
      <w:r w:rsidRPr="0039722D">
        <w:rPr>
          <w:rFonts w:ascii="Times New Roman" w:eastAsia="Times New Roman" w:hAnsi="Times New Roman" w:cs="Times New Roman"/>
          <w:i/>
          <w:iCs/>
          <w:color w:val="000000"/>
          <w:kern w:val="0"/>
          <w:lang w:eastAsia="en-US"/>
        </w:rPr>
        <w:t>Six thinking hats</w:t>
      </w:r>
      <w:r w:rsidRPr="0039722D">
        <w:rPr>
          <w:rFonts w:ascii="Times New Roman" w:eastAsia="Times New Roman" w:hAnsi="Times New Roman" w:cs="Times New Roman"/>
          <w:color w:val="000000"/>
          <w:kern w:val="0"/>
          <w:lang w:eastAsia="en-US"/>
        </w:rPr>
        <w:t>. Pen</w:t>
      </w:r>
      <w:bookmarkStart w:id="0" w:name="_GoBack"/>
      <w:bookmarkEnd w:id="0"/>
      <w:r w:rsidRPr="0039722D">
        <w:rPr>
          <w:rFonts w:ascii="Times New Roman" w:eastAsia="Times New Roman" w:hAnsi="Times New Roman" w:cs="Times New Roman"/>
          <w:color w:val="000000"/>
          <w:kern w:val="0"/>
          <w:lang w:eastAsia="en-US"/>
        </w:rPr>
        <w:t xml:space="preserve">guin Life, An </w:t>
      </w:r>
      <w:r w:rsidRPr="0039722D">
        <w:rPr>
          <w:rFonts w:ascii="Times New Roman" w:eastAsia="Times New Roman" w:hAnsi="Times New Roman" w:cs="Times New Roman"/>
          <w:color w:val="000000"/>
          <w:kern w:val="0"/>
          <w:lang w:eastAsia="en-US"/>
        </w:rPr>
        <w:t>Imprint of Penguin Books.</w:t>
      </w:r>
    </w:p>
    <w:sectPr w:rsidR="00405E3E" w:rsidRPr="00E50FDF">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29EE1E" w14:textId="77777777" w:rsidR="005F07CF" w:rsidRDefault="005F07CF">
      <w:pPr>
        <w:spacing w:line="240" w:lineRule="auto"/>
      </w:pPr>
      <w:r>
        <w:separator/>
      </w:r>
    </w:p>
  </w:endnote>
  <w:endnote w:type="continuationSeparator" w:id="0">
    <w:p w14:paraId="2425665F" w14:textId="77777777" w:rsidR="005F07CF" w:rsidRDefault="005F07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CFD7A2" w14:textId="77777777" w:rsidR="005F07CF" w:rsidRDefault="005F07CF">
      <w:pPr>
        <w:spacing w:line="240" w:lineRule="auto"/>
      </w:pPr>
      <w:r>
        <w:separator/>
      </w:r>
    </w:p>
  </w:footnote>
  <w:footnote w:type="continuationSeparator" w:id="0">
    <w:p w14:paraId="02F80854" w14:textId="77777777" w:rsidR="005F07CF" w:rsidRDefault="005F07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CEB084" w14:textId="16DEB96C" w:rsidR="00D312BC" w:rsidRDefault="005F07CF">
    <w:pPr>
      <w:pStyle w:val="Header"/>
    </w:pPr>
    <w:sdt>
      <w:sdtPr>
        <w:rPr>
          <w:rStyle w:val="Strong"/>
        </w:rPr>
        <w:alias w:val="Running head"/>
        <w:id w:val="12739865"/>
        <w:placeholder>
          <w:docPart w:val="FA5194CEA9AA487EA888812E4B30150A"/>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EFFECTIVE THINKING</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AE650A">
      <w:rPr>
        <w:rStyle w:val="Strong"/>
        <w:noProof/>
      </w:rPr>
      <w:t>3</w:t>
    </w:r>
    <w:r>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A96B0" w14:textId="69FFB141" w:rsidR="00D312BC" w:rsidRDefault="005F07CF">
    <w:pPr>
      <w:pStyle w:val="Header"/>
      <w:rPr>
        <w:rStyle w:val="Strong"/>
      </w:rPr>
    </w:pPr>
    <w:r>
      <w:t xml:space="preserve">Running head: </w:t>
    </w:r>
    <w:sdt>
      <w:sdtPr>
        <w:rPr>
          <w:rFonts w:ascii="Times New Roman" w:eastAsia="Times New Roman" w:hAnsi="Times New Roman" w:cs="Times New Roman"/>
          <w:color w:val="000000"/>
          <w:kern w:val="0"/>
          <w:lang w:eastAsia="en-US"/>
        </w:rPr>
        <w:alias w:val="Running head"/>
        <w:id w:val="-696842620"/>
        <w:placeholder>
          <w:docPart w:val="74D6D9BADB02435F975A6C1A5331A2A3"/>
        </w:placeholder>
        <w:dataBinding w:prefixMappings="xmlns:ns0='http://schemas.microsoft.com/office/2006/coverPageProps' " w:xpath="/ns0:CoverPageProperties[1]/ns0:Abstract[1]" w:storeItemID="{55AF091B-3C7A-41E3-B477-F2FDAA23CFDA}"/>
        <w:text/>
      </w:sdtPr>
      <w:sdtEndPr/>
      <w:sdtContent>
        <w:r>
          <w:rPr>
            <w:rFonts w:ascii="Times New Roman" w:eastAsia="Times New Roman" w:hAnsi="Times New Roman" w:cs="Times New Roman"/>
            <w:color w:val="000000"/>
            <w:kern w:val="0"/>
            <w:lang w:eastAsia="en-US"/>
          </w:rPr>
          <w:t>EFFECTIVE THINKING</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AE650A">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4BC"/>
    <w:rsid w:val="000D3F41"/>
    <w:rsid w:val="000F3F51"/>
    <w:rsid w:val="00235C79"/>
    <w:rsid w:val="00314066"/>
    <w:rsid w:val="00355DCA"/>
    <w:rsid w:val="0039722D"/>
    <w:rsid w:val="00405E3E"/>
    <w:rsid w:val="004522FC"/>
    <w:rsid w:val="0048486C"/>
    <w:rsid w:val="005135A7"/>
    <w:rsid w:val="00551A02"/>
    <w:rsid w:val="005534FA"/>
    <w:rsid w:val="005D3A03"/>
    <w:rsid w:val="005F07CF"/>
    <w:rsid w:val="00600F0F"/>
    <w:rsid w:val="00605CED"/>
    <w:rsid w:val="006347BD"/>
    <w:rsid w:val="006374BC"/>
    <w:rsid w:val="006568D4"/>
    <w:rsid w:val="00667B55"/>
    <w:rsid w:val="00671FB9"/>
    <w:rsid w:val="00743694"/>
    <w:rsid w:val="008002C0"/>
    <w:rsid w:val="00826429"/>
    <w:rsid w:val="0087667F"/>
    <w:rsid w:val="008C375E"/>
    <w:rsid w:val="008C5323"/>
    <w:rsid w:val="009A2625"/>
    <w:rsid w:val="009A6A3B"/>
    <w:rsid w:val="009C48DC"/>
    <w:rsid w:val="00AE650A"/>
    <w:rsid w:val="00B823AA"/>
    <w:rsid w:val="00BA45DB"/>
    <w:rsid w:val="00BF4184"/>
    <w:rsid w:val="00C0601E"/>
    <w:rsid w:val="00C22116"/>
    <w:rsid w:val="00C31D30"/>
    <w:rsid w:val="00CD6E39"/>
    <w:rsid w:val="00CF6E91"/>
    <w:rsid w:val="00D312BC"/>
    <w:rsid w:val="00D67A89"/>
    <w:rsid w:val="00D80E72"/>
    <w:rsid w:val="00D85B68"/>
    <w:rsid w:val="00D9197B"/>
    <w:rsid w:val="00D96B79"/>
    <w:rsid w:val="00E50FDF"/>
    <w:rsid w:val="00E6004D"/>
    <w:rsid w:val="00E81978"/>
    <w:rsid w:val="00F11A65"/>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A5194CEA9AA487EA888812E4B30150A"/>
        <w:category>
          <w:name w:val="General"/>
          <w:gallery w:val="placeholder"/>
        </w:category>
        <w:types>
          <w:type w:val="bbPlcHdr"/>
        </w:types>
        <w:behaviors>
          <w:behavior w:val="content"/>
        </w:behaviors>
        <w:guid w:val="{D7F7E34B-443A-4DAE-B7AD-47D5591F4C1B}"/>
      </w:docPartPr>
      <w:docPartBody>
        <w:p w:rsidR="00F11A65" w:rsidRDefault="00D40D34">
          <w:pPr>
            <w:pStyle w:val="FA5194CEA9AA487EA888812E4B30150A"/>
          </w:pPr>
          <w:r w:rsidRPr="005D3A03">
            <w:t>Figures title:</w:t>
          </w:r>
        </w:p>
      </w:docPartBody>
    </w:docPart>
    <w:docPart>
      <w:docPartPr>
        <w:name w:val="74D6D9BADB02435F975A6C1A5331A2A3"/>
        <w:category>
          <w:name w:val="General"/>
          <w:gallery w:val="placeholder"/>
        </w:category>
        <w:types>
          <w:type w:val="bbPlcHdr"/>
        </w:types>
        <w:behaviors>
          <w:behavior w:val="content"/>
        </w:behaviors>
        <w:guid w:val="{0D4FDBCA-07FE-41AD-9603-1D58B75395C9}"/>
      </w:docPartPr>
      <w:docPartBody>
        <w:p w:rsidR="00F11A65" w:rsidRDefault="00D40D34">
          <w:pPr>
            <w:pStyle w:val="74D6D9BADB02435F975A6C1A5331A2A3"/>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213"/>
    <w:rsid w:val="00D25213"/>
    <w:rsid w:val="00D40D34"/>
    <w:rsid w:val="00F11A65"/>
    <w:rsid w:val="00F31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50B254D9134603BB4AF9CCBF9C5F92">
    <w:name w:val="5750B254D9134603BB4AF9CCBF9C5F92"/>
  </w:style>
  <w:style w:type="paragraph" w:customStyle="1" w:styleId="4EE504E5CD244AE0A76A86E652722E9A">
    <w:name w:val="4EE504E5CD244AE0A76A86E652722E9A"/>
  </w:style>
  <w:style w:type="paragraph" w:customStyle="1" w:styleId="416D9A2C2DBB49A6AE4B6C86B00BB5E0">
    <w:name w:val="416D9A2C2DBB49A6AE4B6C86B00BB5E0"/>
  </w:style>
  <w:style w:type="paragraph" w:customStyle="1" w:styleId="F6ED5D455199416BB76C23B1DF9DC0F9">
    <w:name w:val="F6ED5D455199416BB76C23B1DF9DC0F9"/>
  </w:style>
  <w:style w:type="paragraph" w:customStyle="1" w:styleId="BE05D69B483146AA87197FA61AD04CE9">
    <w:name w:val="BE05D69B483146AA87197FA61AD04CE9"/>
  </w:style>
  <w:style w:type="paragraph" w:customStyle="1" w:styleId="EAC988D933DF4FD89400CAC69C72ABE2">
    <w:name w:val="EAC988D933DF4FD89400CAC69C72ABE2"/>
  </w:style>
  <w:style w:type="character" w:styleId="Emphasis">
    <w:name w:val="Emphasis"/>
    <w:basedOn w:val="DefaultParagraphFont"/>
    <w:uiPriority w:val="4"/>
    <w:unhideWhenUsed/>
    <w:qFormat/>
    <w:rPr>
      <w:i/>
      <w:iCs/>
    </w:rPr>
  </w:style>
  <w:style w:type="paragraph" w:customStyle="1" w:styleId="8C8AE298F0AE4151ACE8CED2796E4388">
    <w:name w:val="8C8AE298F0AE4151ACE8CED2796E4388"/>
  </w:style>
  <w:style w:type="paragraph" w:customStyle="1" w:styleId="99E76C743CD440BDB553B2ADA8E9D73E">
    <w:name w:val="99E76C743CD440BDB553B2ADA8E9D73E"/>
  </w:style>
  <w:style w:type="paragraph" w:customStyle="1" w:styleId="3448199C658542F0A53909B25D57E1EE">
    <w:name w:val="3448199C658542F0A53909B25D57E1EE"/>
  </w:style>
  <w:style w:type="paragraph" w:customStyle="1" w:styleId="8EA48B53347D4A7D92B2291CBC079377">
    <w:name w:val="8EA48B53347D4A7D92B2291CBC079377"/>
  </w:style>
  <w:style w:type="paragraph" w:customStyle="1" w:styleId="39059FCA26D444AD81023EB19B7BCDCC">
    <w:name w:val="39059FCA26D444AD81023EB19B7BCDCC"/>
  </w:style>
  <w:style w:type="paragraph" w:customStyle="1" w:styleId="3E6297DBD7404091B4CFCDA8C81AF7AD">
    <w:name w:val="3E6297DBD7404091B4CFCDA8C81AF7AD"/>
  </w:style>
  <w:style w:type="paragraph" w:customStyle="1" w:styleId="E164CB4F8ECB4FAF8538B17FF9F45796">
    <w:name w:val="E164CB4F8ECB4FAF8538B17FF9F45796"/>
  </w:style>
  <w:style w:type="paragraph" w:customStyle="1" w:styleId="911A0BE7B6F0452AA81B48A676896DB0">
    <w:name w:val="911A0BE7B6F0452AA81B48A676896DB0"/>
  </w:style>
  <w:style w:type="paragraph" w:customStyle="1" w:styleId="AC1B285CD2564EF9BD06FC94BD5998CE">
    <w:name w:val="AC1B285CD2564EF9BD06FC94BD5998CE"/>
  </w:style>
  <w:style w:type="paragraph" w:customStyle="1" w:styleId="FAE5CB9E69DE46D59C2C41AA86C110DB">
    <w:name w:val="FAE5CB9E69DE46D59C2C41AA86C110DB"/>
  </w:style>
  <w:style w:type="paragraph" w:customStyle="1" w:styleId="1A085676FCC1410D9740B0FAEF865778">
    <w:name w:val="1A085676FCC1410D9740B0FAEF865778"/>
  </w:style>
  <w:style w:type="paragraph" w:customStyle="1" w:styleId="902C5391D93843E6873B54762C40DF7E">
    <w:name w:val="902C5391D93843E6873B54762C40DF7E"/>
  </w:style>
  <w:style w:type="paragraph" w:customStyle="1" w:styleId="E4AD8BBED9564578A3D6472BCCAE3202">
    <w:name w:val="E4AD8BBED9564578A3D6472BCCAE3202"/>
  </w:style>
  <w:style w:type="paragraph" w:customStyle="1" w:styleId="E63E08BA9965475EA18259EAD7D877F8">
    <w:name w:val="E63E08BA9965475EA18259EAD7D877F8"/>
  </w:style>
  <w:style w:type="paragraph" w:customStyle="1" w:styleId="AEAE0389479D4224A2F52B52F7C375F1">
    <w:name w:val="AEAE0389479D4224A2F52B52F7C375F1"/>
  </w:style>
  <w:style w:type="paragraph" w:customStyle="1" w:styleId="39B9BE3FE5CA4AC680FA2B84F8814B57">
    <w:name w:val="39B9BE3FE5CA4AC680FA2B84F8814B57"/>
  </w:style>
  <w:style w:type="paragraph" w:customStyle="1" w:styleId="D6225847209E44EEBE9084A81BECBFDC">
    <w:name w:val="D6225847209E44EEBE9084A81BECBFDC"/>
  </w:style>
  <w:style w:type="paragraph" w:customStyle="1" w:styleId="6BA2590B7C8D42F6A601D447D920B14C">
    <w:name w:val="6BA2590B7C8D42F6A601D447D920B14C"/>
  </w:style>
  <w:style w:type="paragraph" w:customStyle="1" w:styleId="124353E575D645B8B2D664F0AE2E5E01">
    <w:name w:val="124353E575D645B8B2D664F0AE2E5E01"/>
  </w:style>
  <w:style w:type="paragraph" w:customStyle="1" w:styleId="735C98AC12CA4360959C0795FB324691">
    <w:name w:val="735C98AC12CA4360959C0795FB324691"/>
  </w:style>
  <w:style w:type="paragraph" w:customStyle="1" w:styleId="4807505E1F8C47BC9B4B53420D9E7E52">
    <w:name w:val="4807505E1F8C47BC9B4B53420D9E7E52"/>
  </w:style>
  <w:style w:type="paragraph" w:customStyle="1" w:styleId="D134294C5FFA4007865BCF0D5F145703">
    <w:name w:val="D134294C5FFA4007865BCF0D5F145703"/>
  </w:style>
  <w:style w:type="paragraph" w:customStyle="1" w:styleId="B6D5823C80224D69A37E822C852FA62A">
    <w:name w:val="B6D5823C80224D69A37E822C852FA62A"/>
  </w:style>
  <w:style w:type="paragraph" w:customStyle="1" w:styleId="7530071319884B599F723DD8E68D308B">
    <w:name w:val="7530071319884B599F723DD8E68D308B"/>
  </w:style>
  <w:style w:type="paragraph" w:customStyle="1" w:styleId="F685EC377BE748DEA576009523BB5E67">
    <w:name w:val="F685EC377BE748DEA576009523BB5E67"/>
  </w:style>
  <w:style w:type="paragraph" w:customStyle="1" w:styleId="3856C42968D5402F837292FEC5F092A0">
    <w:name w:val="3856C42968D5402F837292FEC5F092A0"/>
  </w:style>
  <w:style w:type="paragraph" w:customStyle="1" w:styleId="3D9B51AF757B476D8186EE0A51DD18B4">
    <w:name w:val="3D9B51AF757B476D8186EE0A51DD18B4"/>
  </w:style>
  <w:style w:type="paragraph" w:customStyle="1" w:styleId="C336779273F347829B9CBAD214773197">
    <w:name w:val="C336779273F347829B9CBAD214773197"/>
  </w:style>
  <w:style w:type="paragraph" w:customStyle="1" w:styleId="7562C2BE47A04AE89E7F3D9CB86136B3">
    <w:name w:val="7562C2BE47A04AE89E7F3D9CB86136B3"/>
  </w:style>
  <w:style w:type="paragraph" w:customStyle="1" w:styleId="53EEBF5D9B3745BBB322FB4FE7B90666">
    <w:name w:val="53EEBF5D9B3745BBB322FB4FE7B90666"/>
  </w:style>
  <w:style w:type="paragraph" w:customStyle="1" w:styleId="D8BADE62E35A40E7A8CA3EA03BC79CEF">
    <w:name w:val="D8BADE62E35A40E7A8CA3EA03BC79CEF"/>
  </w:style>
  <w:style w:type="paragraph" w:customStyle="1" w:styleId="210D040466154C52B093F67C53D48F72">
    <w:name w:val="210D040466154C52B093F67C53D48F72"/>
  </w:style>
  <w:style w:type="paragraph" w:customStyle="1" w:styleId="B1F323414C7E488B98A643873C8FED2B">
    <w:name w:val="B1F323414C7E488B98A643873C8FED2B"/>
  </w:style>
  <w:style w:type="paragraph" w:customStyle="1" w:styleId="F43BD2F30553415682452B4D3011C39B">
    <w:name w:val="F43BD2F30553415682452B4D3011C39B"/>
  </w:style>
  <w:style w:type="paragraph" w:customStyle="1" w:styleId="FD6E8ED1CA854A468F6DD6EAB56C36EB">
    <w:name w:val="FD6E8ED1CA854A468F6DD6EAB56C36EB"/>
  </w:style>
  <w:style w:type="paragraph" w:customStyle="1" w:styleId="D2B4298F70CE4562B72A1D087C30BA00">
    <w:name w:val="D2B4298F70CE4562B72A1D087C30BA00"/>
  </w:style>
  <w:style w:type="paragraph" w:customStyle="1" w:styleId="CD041FAB65F84044B1711045C22C826B">
    <w:name w:val="CD041FAB65F84044B1711045C22C826B"/>
  </w:style>
  <w:style w:type="paragraph" w:customStyle="1" w:styleId="3D5C47B9079040839B9504DF405376FE">
    <w:name w:val="3D5C47B9079040839B9504DF405376FE"/>
  </w:style>
  <w:style w:type="paragraph" w:customStyle="1" w:styleId="CE6016C53F9E4DFCAD4E99BB02FB453D">
    <w:name w:val="CE6016C53F9E4DFCAD4E99BB02FB453D"/>
  </w:style>
  <w:style w:type="paragraph" w:customStyle="1" w:styleId="164FB70BE5BC4BDEA0E0889BD26060E3">
    <w:name w:val="164FB70BE5BC4BDEA0E0889BD26060E3"/>
  </w:style>
  <w:style w:type="paragraph" w:customStyle="1" w:styleId="19F38C3914824111AD0845C86A2FD9CC">
    <w:name w:val="19F38C3914824111AD0845C86A2FD9CC"/>
  </w:style>
  <w:style w:type="paragraph" w:customStyle="1" w:styleId="ED98A37A6E8A40449580E952C9B434D8">
    <w:name w:val="ED98A37A6E8A40449580E952C9B434D8"/>
  </w:style>
  <w:style w:type="paragraph" w:customStyle="1" w:styleId="CF4FC0F497E8435FBF1319E8BC7DF477">
    <w:name w:val="CF4FC0F497E8435FBF1319E8BC7DF477"/>
  </w:style>
  <w:style w:type="paragraph" w:customStyle="1" w:styleId="63A4E5CF409142B2BC3EE2C67550B50C">
    <w:name w:val="63A4E5CF409142B2BC3EE2C67550B50C"/>
  </w:style>
  <w:style w:type="paragraph" w:customStyle="1" w:styleId="C7B05686594C4E739AA717ED709B2055">
    <w:name w:val="C7B05686594C4E739AA717ED709B2055"/>
  </w:style>
  <w:style w:type="paragraph" w:customStyle="1" w:styleId="1A38C2EE17684004A515C5F122808816">
    <w:name w:val="1A38C2EE17684004A515C5F122808816"/>
  </w:style>
  <w:style w:type="paragraph" w:customStyle="1" w:styleId="2158C207DE354C7C840EACE8A9D27D4F">
    <w:name w:val="2158C207DE354C7C840EACE8A9D27D4F"/>
  </w:style>
  <w:style w:type="paragraph" w:customStyle="1" w:styleId="6F0807DFEA3148A19B812BA0C5AC65E4">
    <w:name w:val="6F0807DFEA3148A19B812BA0C5AC65E4"/>
  </w:style>
  <w:style w:type="paragraph" w:customStyle="1" w:styleId="FFF0B35F7CAC4826A9AB6DD07D49ABCA">
    <w:name w:val="FFF0B35F7CAC4826A9AB6DD07D49ABCA"/>
  </w:style>
  <w:style w:type="paragraph" w:customStyle="1" w:styleId="0A1B2205F7DA452C997DC8E40EF94ED7">
    <w:name w:val="0A1B2205F7DA452C997DC8E40EF94ED7"/>
  </w:style>
  <w:style w:type="paragraph" w:customStyle="1" w:styleId="2D599D1298D8406896C2255CC796465B">
    <w:name w:val="2D599D1298D8406896C2255CC796465B"/>
  </w:style>
  <w:style w:type="paragraph" w:customStyle="1" w:styleId="7C8ABC62F9074B51963430A7EC90941F">
    <w:name w:val="7C8ABC62F9074B51963430A7EC90941F"/>
  </w:style>
  <w:style w:type="paragraph" w:customStyle="1" w:styleId="72925A6E7C174F52B540393FF9FF99A5">
    <w:name w:val="72925A6E7C174F52B540393FF9FF99A5"/>
  </w:style>
  <w:style w:type="paragraph" w:customStyle="1" w:styleId="3225CB91794442B69C53B920340F7B05">
    <w:name w:val="3225CB91794442B69C53B920340F7B05"/>
  </w:style>
  <w:style w:type="paragraph" w:customStyle="1" w:styleId="E9525C57499D470F80EA57B6A7ED6EB6">
    <w:name w:val="E9525C57499D470F80EA57B6A7ED6EB6"/>
  </w:style>
  <w:style w:type="paragraph" w:customStyle="1" w:styleId="FA5194CEA9AA487EA888812E4B30150A">
    <w:name w:val="FA5194CEA9AA487EA888812E4B30150A"/>
  </w:style>
  <w:style w:type="paragraph" w:customStyle="1" w:styleId="74D6D9BADB02435F975A6C1A5331A2A3">
    <w:name w:val="74D6D9BADB02435F975A6C1A5331A2A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50B254D9134603BB4AF9CCBF9C5F92">
    <w:name w:val="5750B254D9134603BB4AF9CCBF9C5F92"/>
  </w:style>
  <w:style w:type="paragraph" w:customStyle="1" w:styleId="4EE504E5CD244AE0A76A86E652722E9A">
    <w:name w:val="4EE504E5CD244AE0A76A86E652722E9A"/>
  </w:style>
  <w:style w:type="paragraph" w:customStyle="1" w:styleId="416D9A2C2DBB49A6AE4B6C86B00BB5E0">
    <w:name w:val="416D9A2C2DBB49A6AE4B6C86B00BB5E0"/>
  </w:style>
  <w:style w:type="paragraph" w:customStyle="1" w:styleId="F6ED5D455199416BB76C23B1DF9DC0F9">
    <w:name w:val="F6ED5D455199416BB76C23B1DF9DC0F9"/>
  </w:style>
  <w:style w:type="paragraph" w:customStyle="1" w:styleId="BE05D69B483146AA87197FA61AD04CE9">
    <w:name w:val="BE05D69B483146AA87197FA61AD04CE9"/>
  </w:style>
  <w:style w:type="paragraph" w:customStyle="1" w:styleId="EAC988D933DF4FD89400CAC69C72ABE2">
    <w:name w:val="EAC988D933DF4FD89400CAC69C72ABE2"/>
  </w:style>
  <w:style w:type="character" w:styleId="Emphasis">
    <w:name w:val="Emphasis"/>
    <w:basedOn w:val="DefaultParagraphFont"/>
    <w:uiPriority w:val="4"/>
    <w:unhideWhenUsed/>
    <w:qFormat/>
    <w:rPr>
      <w:i/>
      <w:iCs/>
    </w:rPr>
  </w:style>
  <w:style w:type="paragraph" w:customStyle="1" w:styleId="8C8AE298F0AE4151ACE8CED2796E4388">
    <w:name w:val="8C8AE298F0AE4151ACE8CED2796E4388"/>
  </w:style>
  <w:style w:type="paragraph" w:customStyle="1" w:styleId="99E76C743CD440BDB553B2ADA8E9D73E">
    <w:name w:val="99E76C743CD440BDB553B2ADA8E9D73E"/>
  </w:style>
  <w:style w:type="paragraph" w:customStyle="1" w:styleId="3448199C658542F0A53909B25D57E1EE">
    <w:name w:val="3448199C658542F0A53909B25D57E1EE"/>
  </w:style>
  <w:style w:type="paragraph" w:customStyle="1" w:styleId="8EA48B53347D4A7D92B2291CBC079377">
    <w:name w:val="8EA48B53347D4A7D92B2291CBC079377"/>
  </w:style>
  <w:style w:type="paragraph" w:customStyle="1" w:styleId="39059FCA26D444AD81023EB19B7BCDCC">
    <w:name w:val="39059FCA26D444AD81023EB19B7BCDCC"/>
  </w:style>
  <w:style w:type="paragraph" w:customStyle="1" w:styleId="3E6297DBD7404091B4CFCDA8C81AF7AD">
    <w:name w:val="3E6297DBD7404091B4CFCDA8C81AF7AD"/>
  </w:style>
  <w:style w:type="paragraph" w:customStyle="1" w:styleId="E164CB4F8ECB4FAF8538B17FF9F45796">
    <w:name w:val="E164CB4F8ECB4FAF8538B17FF9F45796"/>
  </w:style>
  <w:style w:type="paragraph" w:customStyle="1" w:styleId="911A0BE7B6F0452AA81B48A676896DB0">
    <w:name w:val="911A0BE7B6F0452AA81B48A676896DB0"/>
  </w:style>
  <w:style w:type="paragraph" w:customStyle="1" w:styleId="AC1B285CD2564EF9BD06FC94BD5998CE">
    <w:name w:val="AC1B285CD2564EF9BD06FC94BD5998CE"/>
  </w:style>
  <w:style w:type="paragraph" w:customStyle="1" w:styleId="FAE5CB9E69DE46D59C2C41AA86C110DB">
    <w:name w:val="FAE5CB9E69DE46D59C2C41AA86C110DB"/>
  </w:style>
  <w:style w:type="paragraph" w:customStyle="1" w:styleId="1A085676FCC1410D9740B0FAEF865778">
    <w:name w:val="1A085676FCC1410D9740B0FAEF865778"/>
  </w:style>
  <w:style w:type="paragraph" w:customStyle="1" w:styleId="902C5391D93843E6873B54762C40DF7E">
    <w:name w:val="902C5391D93843E6873B54762C40DF7E"/>
  </w:style>
  <w:style w:type="paragraph" w:customStyle="1" w:styleId="E4AD8BBED9564578A3D6472BCCAE3202">
    <w:name w:val="E4AD8BBED9564578A3D6472BCCAE3202"/>
  </w:style>
  <w:style w:type="paragraph" w:customStyle="1" w:styleId="E63E08BA9965475EA18259EAD7D877F8">
    <w:name w:val="E63E08BA9965475EA18259EAD7D877F8"/>
  </w:style>
  <w:style w:type="paragraph" w:customStyle="1" w:styleId="AEAE0389479D4224A2F52B52F7C375F1">
    <w:name w:val="AEAE0389479D4224A2F52B52F7C375F1"/>
  </w:style>
  <w:style w:type="paragraph" w:customStyle="1" w:styleId="39B9BE3FE5CA4AC680FA2B84F8814B57">
    <w:name w:val="39B9BE3FE5CA4AC680FA2B84F8814B57"/>
  </w:style>
  <w:style w:type="paragraph" w:customStyle="1" w:styleId="D6225847209E44EEBE9084A81BECBFDC">
    <w:name w:val="D6225847209E44EEBE9084A81BECBFDC"/>
  </w:style>
  <w:style w:type="paragraph" w:customStyle="1" w:styleId="6BA2590B7C8D42F6A601D447D920B14C">
    <w:name w:val="6BA2590B7C8D42F6A601D447D920B14C"/>
  </w:style>
  <w:style w:type="paragraph" w:customStyle="1" w:styleId="124353E575D645B8B2D664F0AE2E5E01">
    <w:name w:val="124353E575D645B8B2D664F0AE2E5E01"/>
  </w:style>
  <w:style w:type="paragraph" w:customStyle="1" w:styleId="735C98AC12CA4360959C0795FB324691">
    <w:name w:val="735C98AC12CA4360959C0795FB324691"/>
  </w:style>
  <w:style w:type="paragraph" w:customStyle="1" w:styleId="4807505E1F8C47BC9B4B53420D9E7E52">
    <w:name w:val="4807505E1F8C47BC9B4B53420D9E7E52"/>
  </w:style>
  <w:style w:type="paragraph" w:customStyle="1" w:styleId="D134294C5FFA4007865BCF0D5F145703">
    <w:name w:val="D134294C5FFA4007865BCF0D5F145703"/>
  </w:style>
  <w:style w:type="paragraph" w:customStyle="1" w:styleId="B6D5823C80224D69A37E822C852FA62A">
    <w:name w:val="B6D5823C80224D69A37E822C852FA62A"/>
  </w:style>
  <w:style w:type="paragraph" w:customStyle="1" w:styleId="7530071319884B599F723DD8E68D308B">
    <w:name w:val="7530071319884B599F723DD8E68D308B"/>
  </w:style>
  <w:style w:type="paragraph" w:customStyle="1" w:styleId="F685EC377BE748DEA576009523BB5E67">
    <w:name w:val="F685EC377BE748DEA576009523BB5E67"/>
  </w:style>
  <w:style w:type="paragraph" w:customStyle="1" w:styleId="3856C42968D5402F837292FEC5F092A0">
    <w:name w:val="3856C42968D5402F837292FEC5F092A0"/>
  </w:style>
  <w:style w:type="paragraph" w:customStyle="1" w:styleId="3D9B51AF757B476D8186EE0A51DD18B4">
    <w:name w:val="3D9B51AF757B476D8186EE0A51DD18B4"/>
  </w:style>
  <w:style w:type="paragraph" w:customStyle="1" w:styleId="C336779273F347829B9CBAD214773197">
    <w:name w:val="C336779273F347829B9CBAD214773197"/>
  </w:style>
  <w:style w:type="paragraph" w:customStyle="1" w:styleId="7562C2BE47A04AE89E7F3D9CB86136B3">
    <w:name w:val="7562C2BE47A04AE89E7F3D9CB86136B3"/>
  </w:style>
  <w:style w:type="paragraph" w:customStyle="1" w:styleId="53EEBF5D9B3745BBB322FB4FE7B90666">
    <w:name w:val="53EEBF5D9B3745BBB322FB4FE7B90666"/>
  </w:style>
  <w:style w:type="paragraph" w:customStyle="1" w:styleId="D8BADE62E35A40E7A8CA3EA03BC79CEF">
    <w:name w:val="D8BADE62E35A40E7A8CA3EA03BC79CEF"/>
  </w:style>
  <w:style w:type="paragraph" w:customStyle="1" w:styleId="210D040466154C52B093F67C53D48F72">
    <w:name w:val="210D040466154C52B093F67C53D48F72"/>
  </w:style>
  <w:style w:type="paragraph" w:customStyle="1" w:styleId="B1F323414C7E488B98A643873C8FED2B">
    <w:name w:val="B1F323414C7E488B98A643873C8FED2B"/>
  </w:style>
  <w:style w:type="paragraph" w:customStyle="1" w:styleId="F43BD2F30553415682452B4D3011C39B">
    <w:name w:val="F43BD2F30553415682452B4D3011C39B"/>
  </w:style>
  <w:style w:type="paragraph" w:customStyle="1" w:styleId="FD6E8ED1CA854A468F6DD6EAB56C36EB">
    <w:name w:val="FD6E8ED1CA854A468F6DD6EAB56C36EB"/>
  </w:style>
  <w:style w:type="paragraph" w:customStyle="1" w:styleId="D2B4298F70CE4562B72A1D087C30BA00">
    <w:name w:val="D2B4298F70CE4562B72A1D087C30BA00"/>
  </w:style>
  <w:style w:type="paragraph" w:customStyle="1" w:styleId="CD041FAB65F84044B1711045C22C826B">
    <w:name w:val="CD041FAB65F84044B1711045C22C826B"/>
  </w:style>
  <w:style w:type="paragraph" w:customStyle="1" w:styleId="3D5C47B9079040839B9504DF405376FE">
    <w:name w:val="3D5C47B9079040839B9504DF405376FE"/>
  </w:style>
  <w:style w:type="paragraph" w:customStyle="1" w:styleId="CE6016C53F9E4DFCAD4E99BB02FB453D">
    <w:name w:val="CE6016C53F9E4DFCAD4E99BB02FB453D"/>
  </w:style>
  <w:style w:type="paragraph" w:customStyle="1" w:styleId="164FB70BE5BC4BDEA0E0889BD26060E3">
    <w:name w:val="164FB70BE5BC4BDEA0E0889BD26060E3"/>
  </w:style>
  <w:style w:type="paragraph" w:customStyle="1" w:styleId="19F38C3914824111AD0845C86A2FD9CC">
    <w:name w:val="19F38C3914824111AD0845C86A2FD9CC"/>
  </w:style>
  <w:style w:type="paragraph" w:customStyle="1" w:styleId="ED98A37A6E8A40449580E952C9B434D8">
    <w:name w:val="ED98A37A6E8A40449580E952C9B434D8"/>
  </w:style>
  <w:style w:type="paragraph" w:customStyle="1" w:styleId="CF4FC0F497E8435FBF1319E8BC7DF477">
    <w:name w:val="CF4FC0F497E8435FBF1319E8BC7DF477"/>
  </w:style>
  <w:style w:type="paragraph" w:customStyle="1" w:styleId="63A4E5CF409142B2BC3EE2C67550B50C">
    <w:name w:val="63A4E5CF409142B2BC3EE2C67550B50C"/>
  </w:style>
  <w:style w:type="paragraph" w:customStyle="1" w:styleId="C7B05686594C4E739AA717ED709B2055">
    <w:name w:val="C7B05686594C4E739AA717ED709B2055"/>
  </w:style>
  <w:style w:type="paragraph" w:customStyle="1" w:styleId="1A38C2EE17684004A515C5F122808816">
    <w:name w:val="1A38C2EE17684004A515C5F122808816"/>
  </w:style>
  <w:style w:type="paragraph" w:customStyle="1" w:styleId="2158C207DE354C7C840EACE8A9D27D4F">
    <w:name w:val="2158C207DE354C7C840EACE8A9D27D4F"/>
  </w:style>
  <w:style w:type="paragraph" w:customStyle="1" w:styleId="6F0807DFEA3148A19B812BA0C5AC65E4">
    <w:name w:val="6F0807DFEA3148A19B812BA0C5AC65E4"/>
  </w:style>
  <w:style w:type="paragraph" w:customStyle="1" w:styleId="FFF0B35F7CAC4826A9AB6DD07D49ABCA">
    <w:name w:val="FFF0B35F7CAC4826A9AB6DD07D49ABCA"/>
  </w:style>
  <w:style w:type="paragraph" w:customStyle="1" w:styleId="0A1B2205F7DA452C997DC8E40EF94ED7">
    <w:name w:val="0A1B2205F7DA452C997DC8E40EF94ED7"/>
  </w:style>
  <w:style w:type="paragraph" w:customStyle="1" w:styleId="2D599D1298D8406896C2255CC796465B">
    <w:name w:val="2D599D1298D8406896C2255CC796465B"/>
  </w:style>
  <w:style w:type="paragraph" w:customStyle="1" w:styleId="7C8ABC62F9074B51963430A7EC90941F">
    <w:name w:val="7C8ABC62F9074B51963430A7EC90941F"/>
  </w:style>
  <w:style w:type="paragraph" w:customStyle="1" w:styleId="72925A6E7C174F52B540393FF9FF99A5">
    <w:name w:val="72925A6E7C174F52B540393FF9FF99A5"/>
  </w:style>
  <w:style w:type="paragraph" w:customStyle="1" w:styleId="3225CB91794442B69C53B920340F7B05">
    <w:name w:val="3225CB91794442B69C53B920340F7B05"/>
  </w:style>
  <w:style w:type="paragraph" w:customStyle="1" w:styleId="E9525C57499D470F80EA57B6A7ED6EB6">
    <w:name w:val="E9525C57499D470F80EA57B6A7ED6EB6"/>
  </w:style>
  <w:style w:type="paragraph" w:customStyle="1" w:styleId="FA5194CEA9AA487EA888812E4B30150A">
    <w:name w:val="FA5194CEA9AA487EA888812E4B30150A"/>
  </w:style>
  <w:style w:type="paragraph" w:customStyle="1" w:styleId="74D6D9BADB02435F975A6C1A5331A2A3">
    <w:name w:val="74D6D9BADB02435F975A6C1A5331A2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EFFECTIVE THINKING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80891E-4B2E-48F9-A98C-73DE81455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4</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2020-07-27T04:39:00Z</dcterms:created>
  <dcterms:modified xsi:type="dcterms:W3CDTF">2020-07-27T04:39:00Z</dcterms:modified>
</cp:coreProperties>
</file>